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Calibri" w:cs="Calibri" w:eastAsia="Calibri" w:hAnsi="Calibri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960.0" w:type="dxa"/>
        <w:jc w:val="left"/>
        <w:tblInd w:w="-3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885"/>
        <w:gridCol w:w="5025"/>
        <w:gridCol w:w="240"/>
        <w:gridCol w:w="1965"/>
        <w:gridCol w:w="4845"/>
        <w:tblGridChange w:id="0">
          <w:tblGrid>
            <w:gridCol w:w="3885"/>
            <w:gridCol w:w="5025"/>
            <w:gridCol w:w="240"/>
            <w:gridCol w:w="1965"/>
            <w:gridCol w:w="4845"/>
          </w:tblGrid>
        </w:tblGridChange>
      </w:tblGrid>
      <w:tr>
        <w:trPr>
          <w:cantSplit w:val="0"/>
          <w:trHeight w:val="424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f2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f20000"/>
                <w:sz w:val="20"/>
                <w:szCs w:val="20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f2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widowControl w:val="0"/>
              <w:numPr>
                <w:ilvl w:val="0"/>
                <w:numId w:val="7"/>
              </w:numPr>
              <w:spacing w:line="240" w:lineRule="auto"/>
              <w:ind w:left="360" w:hanging="270"/>
              <w:rPr>
                <w:color w:val="f2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20000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b w:val="1"/>
                <w:color w:val="f20000"/>
                <w:sz w:val="20"/>
                <w:szCs w:val="20"/>
                <w:rtl w:val="0"/>
              </w:rPr>
              <w:t xml:space="preserve">ddition</w:t>
            </w:r>
            <w:r w:rsidDel="00000000" w:rsidR="00000000" w:rsidRPr="00000000">
              <w:rPr>
                <w:color w:val="f20000"/>
                <w:sz w:val="20"/>
                <w:szCs w:val="20"/>
                <w:rtl w:val="0"/>
              </w:rPr>
              <w:t xml:space="preserve"> and </w:t>
            </w:r>
            <w:r w:rsidDel="00000000" w:rsidR="00000000" w:rsidRPr="00000000">
              <w:rPr>
                <w:b w:val="1"/>
                <w:color w:val="f20000"/>
                <w:sz w:val="20"/>
                <w:szCs w:val="20"/>
                <w:rtl w:val="0"/>
              </w:rPr>
              <w:t xml:space="preserve">subtraction</w:t>
            </w:r>
            <w:r w:rsidDel="00000000" w:rsidR="00000000" w:rsidRPr="00000000">
              <w:rPr>
                <w:color w:val="f20000"/>
                <w:sz w:val="20"/>
                <w:szCs w:val="20"/>
                <w:rtl w:val="0"/>
              </w:rPr>
              <w:t xml:space="preserve"> work - using 3 digit numbers mentally and using efficient written methods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ind w:left="360" w:hanging="270"/>
              <w:rPr>
                <w:color w:val="f2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7"/>
              </w:numPr>
              <w:spacing w:line="240" w:lineRule="auto"/>
              <w:ind w:left="360" w:hanging="270"/>
              <w:rPr>
                <w:color w:val="f2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20000"/>
                <w:sz w:val="20"/>
                <w:szCs w:val="20"/>
                <w:rtl w:val="0"/>
              </w:rPr>
              <w:t xml:space="preserve">Multiplication</w:t>
            </w:r>
            <w:r w:rsidDel="00000000" w:rsidR="00000000" w:rsidRPr="00000000">
              <w:rPr>
                <w:color w:val="f20000"/>
                <w:sz w:val="20"/>
                <w:szCs w:val="20"/>
                <w:rtl w:val="0"/>
              </w:rPr>
              <w:t xml:space="preserve"> and </w:t>
            </w:r>
            <w:r w:rsidDel="00000000" w:rsidR="00000000" w:rsidRPr="00000000">
              <w:rPr>
                <w:b w:val="1"/>
                <w:color w:val="f20000"/>
                <w:sz w:val="20"/>
                <w:szCs w:val="20"/>
                <w:rtl w:val="0"/>
              </w:rPr>
              <w:t xml:space="preserve">division</w:t>
            </w:r>
            <w:r w:rsidDel="00000000" w:rsidR="00000000" w:rsidRPr="00000000">
              <w:rPr>
                <w:color w:val="f20000"/>
                <w:sz w:val="20"/>
                <w:szCs w:val="20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1"/>
                <w:numId w:val="7"/>
              </w:numPr>
              <w:spacing w:line="240" w:lineRule="auto"/>
              <w:ind w:left="630" w:hanging="270"/>
              <w:rPr>
                <w:color w:val="f20000"/>
                <w:sz w:val="20"/>
                <w:szCs w:val="20"/>
              </w:rPr>
            </w:pPr>
            <w:r w:rsidDel="00000000" w:rsidR="00000000" w:rsidRPr="00000000">
              <w:rPr>
                <w:color w:val="f20000"/>
                <w:sz w:val="20"/>
                <w:szCs w:val="20"/>
                <w:highlight w:val="white"/>
                <w:rtl w:val="0"/>
              </w:rPr>
              <w:t xml:space="preserve">Recall and use multiplication and division facts for the 3, 4 and 8 multiplication tables</w:t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1"/>
                <w:numId w:val="7"/>
              </w:numPr>
              <w:spacing w:line="240" w:lineRule="auto"/>
              <w:ind w:left="630" w:hanging="270"/>
              <w:rPr>
                <w:color w:val="f20000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f20000"/>
                <w:sz w:val="20"/>
                <w:szCs w:val="20"/>
                <w:highlight w:val="white"/>
                <w:rtl w:val="0"/>
              </w:rPr>
              <w:t xml:space="preserve">Write and calculate mathematical statements for multiplication and division; including two-digit numbers times one-digit numbers</w:t>
            </w:r>
          </w:p>
          <w:p w:rsidR="00000000" w:rsidDel="00000000" w:rsidP="00000000" w:rsidRDefault="00000000" w:rsidRPr="00000000" w14:paraId="00000009">
            <w:pPr>
              <w:pageBreakBefore w:val="0"/>
              <w:widowControl w:val="0"/>
              <w:numPr>
                <w:ilvl w:val="1"/>
                <w:numId w:val="7"/>
              </w:numPr>
              <w:spacing w:line="240" w:lineRule="auto"/>
              <w:ind w:left="630" w:hanging="270"/>
              <w:rPr>
                <w:color w:val="f20000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color w:val="f20000"/>
                <w:sz w:val="20"/>
                <w:szCs w:val="20"/>
                <w:highlight w:val="white"/>
                <w:rtl w:val="0"/>
              </w:rPr>
              <w:t xml:space="preserve">solve problems, including missing number, positive integer scaling and correspondence problems.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74e13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274e13"/>
                <w:sz w:val="20"/>
                <w:szCs w:val="20"/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74e13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hd w:fill="ffffff" w:val="clear"/>
              <w:spacing w:line="288" w:lineRule="auto"/>
              <w:rPr>
                <w:b w:val="1"/>
                <w:color w:val="274e13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274e13"/>
                <w:sz w:val="20"/>
                <w:szCs w:val="20"/>
                <w:u w:val="single"/>
                <w:rtl w:val="0"/>
              </w:rPr>
              <w:t xml:space="preserve">Forces and Magnets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5"/>
              </w:numPr>
              <w:shd w:fill="ffffff" w:val="clear"/>
              <w:spacing w:line="288" w:lineRule="auto"/>
              <w:ind w:left="450" w:hanging="360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74e13"/>
                <w:sz w:val="20"/>
                <w:szCs w:val="20"/>
                <w:rtl w:val="0"/>
              </w:rPr>
              <w:t xml:space="preserve">Children will be exploring different forces and describing the relationship between friction and the roughness of a surface.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5"/>
              </w:numPr>
              <w:shd w:fill="ffffff" w:val="clear"/>
              <w:spacing w:line="288" w:lineRule="auto"/>
              <w:ind w:left="450" w:hanging="360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74e13"/>
                <w:sz w:val="20"/>
                <w:szCs w:val="20"/>
                <w:rtl w:val="0"/>
              </w:rPr>
              <w:t xml:space="preserve">They will investigate magnets in a range of ways including predicting attraction and repulsion between like and opposite poles, identifying examples of magnetic and non-magnetic materials and their differing strengths. 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5"/>
              </w:numPr>
              <w:shd w:fill="ffffff" w:val="clear"/>
              <w:spacing w:line="288" w:lineRule="auto"/>
              <w:ind w:left="450" w:hanging="360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74e13"/>
                <w:sz w:val="20"/>
                <w:szCs w:val="20"/>
                <w:rtl w:val="0"/>
              </w:rPr>
              <w:t xml:space="preserve">Children working scientifically will be able to use evidence to support conclusions and identify the variables to change, measure and control.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a64d79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a64d79"/>
                <w:sz w:val="20"/>
                <w:szCs w:val="20"/>
                <w:u w:val="singl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a64d79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16" w:lineRule="auto"/>
              <w:ind w:left="0" w:firstLine="0"/>
              <w:rPr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color w:val="a64d79"/>
                <w:sz w:val="20"/>
                <w:szCs w:val="20"/>
                <w:rtl w:val="0"/>
              </w:rPr>
              <w:t xml:space="preserve">Nao chariya de &amp; Mingulay boat song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16" w:lineRule="auto"/>
              <w:ind w:left="0" w:firstLine="0"/>
              <w:rPr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16" w:lineRule="auto"/>
              <w:ind w:left="0" w:firstLine="0"/>
              <w:rPr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color w:val="a64d79"/>
                <w:sz w:val="20"/>
                <w:szCs w:val="20"/>
                <w:rtl w:val="0"/>
              </w:rPr>
              <w:t xml:space="preserve">Learn, sing and compare different folk songs.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ind w:left="0" w:firstLine="0"/>
              <w:rPr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0" w:firstLine="0"/>
              <w:rPr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color w:val="a64d79"/>
                <w:sz w:val="20"/>
                <w:szCs w:val="20"/>
                <w:rtl w:val="0"/>
              </w:rPr>
              <w:t xml:space="preserve">Find out about symmetry in music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ind w:left="0" w:firstLine="0"/>
              <w:rPr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0" w:firstLine="0"/>
              <w:rPr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color w:val="a64d79"/>
                <w:sz w:val="20"/>
                <w:szCs w:val="20"/>
                <w:rtl w:val="0"/>
              </w:rPr>
              <w:t xml:space="preserve">Continue to develop keyboard skills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ind w:left="0" w:firstLine="0"/>
              <w:rPr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1155cc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1155cc"/>
                <w:sz w:val="20"/>
                <w:szCs w:val="20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1155cc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b w:val="1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155cc"/>
                <w:sz w:val="20"/>
                <w:szCs w:val="20"/>
                <w:rtl w:val="0"/>
              </w:rPr>
              <w:t xml:space="preserve">Writing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Write character descriptions. 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Write in-role as a step sister.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Write a different ending.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8"/>
              </w:numPr>
              <w:spacing w:line="240" w:lineRule="auto"/>
              <w:ind w:left="720" w:hanging="360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Expressing time, place and cause using conjunctions, adverbs or prepositions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Introducing speech punctuation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ind w:left="0" w:firstLine="0"/>
              <w:rPr>
                <w:b w:val="1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155cc"/>
                <w:sz w:val="20"/>
                <w:szCs w:val="20"/>
                <w:rtl w:val="0"/>
              </w:rPr>
              <w:t xml:space="preserve">Spellings  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color w:val="1155cc"/>
                <w:sz w:val="20"/>
                <w:szCs w:val="20"/>
                <w:u w:val="none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Year 3 - 4 Common exception words, contractions and homophones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155cc"/>
                <w:sz w:val="20"/>
                <w:szCs w:val="20"/>
                <w:rtl w:val="0"/>
              </w:rPr>
              <w:t xml:space="preserve">Reading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Class books - history link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1"/>
                <w:numId w:val="12"/>
              </w:numPr>
              <w:spacing w:line="240" w:lineRule="auto"/>
              <w:ind w:left="1440" w:hanging="360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Stone Age Boy</w:t>
            </w:r>
          </w:p>
          <w:p w:rsidR="00000000" w:rsidDel="00000000" w:rsidP="00000000" w:rsidRDefault="00000000" w:rsidRPr="00000000" w14:paraId="00000028">
            <w:pPr>
              <w:widowControl w:val="0"/>
              <w:numPr>
                <w:ilvl w:val="1"/>
                <w:numId w:val="12"/>
              </w:numPr>
              <w:spacing w:line="240" w:lineRule="auto"/>
              <w:ind w:left="1440" w:hanging="360"/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Stone Age Beasts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color w:val="ff99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ff9900"/>
                <w:sz w:val="20"/>
                <w:szCs w:val="20"/>
                <w:u w:val="single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2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color w:val="ff99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color w:val="ff9900"/>
                <w:sz w:val="20"/>
                <w:szCs w:val="20"/>
              </w:rPr>
            </w:pPr>
            <w:r w:rsidDel="00000000" w:rsidR="00000000" w:rsidRPr="00000000">
              <w:rPr>
                <w:color w:val="ff9900"/>
                <w:sz w:val="20"/>
                <w:szCs w:val="20"/>
                <w:rtl w:val="0"/>
              </w:rPr>
              <w:t xml:space="preserve">Exploring prehistoric art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color w:val="ff9900"/>
                <w:sz w:val="20"/>
                <w:szCs w:val="20"/>
              </w:rPr>
            </w:pPr>
            <w:r w:rsidDel="00000000" w:rsidR="00000000" w:rsidRPr="00000000">
              <w:rPr>
                <w:color w:val="ff9900"/>
                <w:sz w:val="20"/>
                <w:szCs w:val="20"/>
                <w:rtl w:val="0"/>
              </w:rPr>
              <w:t xml:space="preserve">Charcoal animals</w:t>
            </w:r>
          </w:p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color w:val="ff9900"/>
                <w:sz w:val="20"/>
                <w:szCs w:val="20"/>
              </w:rPr>
            </w:pPr>
            <w:r w:rsidDel="00000000" w:rsidR="00000000" w:rsidRPr="00000000">
              <w:rPr>
                <w:color w:val="ff9900"/>
                <w:sz w:val="20"/>
                <w:szCs w:val="20"/>
                <w:rtl w:val="0"/>
              </w:rPr>
              <w:t xml:space="preserve">Prehistoric palette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color w:val="ff9900"/>
                <w:sz w:val="20"/>
                <w:szCs w:val="20"/>
              </w:rPr>
            </w:pPr>
            <w:r w:rsidDel="00000000" w:rsidR="00000000" w:rsidRPr="00000000">
              <w:rPr>
                <w:color w:val="ff9900"/>
                <w:sz w:val="20"/>
                <w:szCs w:val="20"/>
                <w:rtl w:val="0"/>
              </w:rPr>
              <w:t xml:space="preserve">Painting on the cave wall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color w:val="ff9900"/>
                <w:sz w:val="20"/>
                <w:szCs w:val="20"/>
              </w:rPr>
            </w:pPr>
            <w:r w:rsidDel="00000000" w:rsidR="00000000" w:rsidRPr="00000000">
              <w:rPr>
                <w:color w:val="ff9900"/>
                <w:sz w:val="20"/>
                <w:szCs w:val="20"/>
                <w:rtl w:val="0"/>
              </w:rPr>
              <w:t xml:space="preserve">Hands on a cave wall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ageBreakBefore w:val="0"/>
              <w:widowControl w:val="0"/>
              <w:spacing w:line="240" w:lineRule="auto"/>
              <w:rPr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b w:val="1"/>
                <w:sz w:val="36"/>
                <w:szCs w:val="36"/>
                <w:u w:val="single"/>
                <w:rtl w:val="0"/>
              </w:rPr>
              <w:t xml:space="preserve">Year 3 - Term 2 - Topic Web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3228975</wp:posOffset>
                  </wp:positionH>
                  <wp:positionV relativeFrom="paragraph">
                    <wp:posOffset>152400</wp:posOffset>
                  </wp:positionV>
                  <wp:extent cx="862013" cy="1300855"/>
                  <wp:effectExtent b="0" l="0" r="0" t="0"/>
                  <wp:wrapSquare wrapText="bothSides" distB="114300" distT="114300" distL="114300" distR="11430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013" cy="13008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1">
            <w:pPr>
              <w:pageBreakBefore w:val="0"/>
              <w:widowControl w:val="0"/>
              <w:spacing w:line="240" w:lineRule="auto"/>
              <w:rPr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666750</wp:posOffset>
                  </wp:positionH>
                  <wp:positionV relativeFrom="paragraph">
                    <wp:posOffset>133350</wp:posOffset>
                  </wp:positionV>
                  <wp:extent cx="1528763" cy="962267"/>
                  <wp:effectExtent b="0" l="0" r="0" t="0"/>
                  <wp:wrapSquare wrapText="bothSides" distB="114300" distT="114300" distL="114300" distR="11430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763" cy="9622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b w:val="1"/>
                <w:color w:val="6aa84f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6aa84f"/>
                <w:sz w:val="20"/>
                <w:szCs w:val="20"/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b w:val="1"/>
                <w:color w:val="6aa84f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color w:val="6aa84f"/>
                <w:sz w:val="20"/>
                <w:szCs w:val="20"/>
                <w:u w:val="single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u w:val="single"/>
                <w:rtl w:val="0"/>
              </w:rPr>
              <w:t xml:space="preserve">Would you rather live in the Stone age or the Bronze age?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We will be looking at early civilization through a range of questions: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50" w:right="0" w:hanging="360"/>
              <w:jc w:val="left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How long ago did the Prehistoric man live?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50" w:right="0" w:hanging="360"/>
              <w:jc w:val="left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What does Skara Brae tell us about life in the Stone Age?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50" w:right="0" w:hanging="360"/>
              <w:jc w:val="left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Who was the Amesbury Archer?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50" w:right="0" w:hanging="360"/>
              <w:jc w:val="left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What changes took place in how people found food during the periods?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50" w:right="0" w:hanging="360"/>
              <w:jc w:val="left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True or False, in the Bronze Age people had the same beliefs as in the Stone Age?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ind w:left="0" w:firstLine="0"/>
              <w:rPr>
                <w:color w:val="cc0000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We will have a Stone Age - Bronze Age workshop and be answering our main topic question.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2.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pageBreakBefore w:val="0"/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color w:val="ff99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pageBreakBefore w:val="0"/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color w:val="6aa84f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pageBreakBefore w:val="0"/>
              <w:widowControl w:val="0"/>
              <w:spacing w:after="0" w:before="0" w:line="240" w:lineRule="auto"/>
              <w:ind w:left="0" w:firstLine="0"/>
              <w:rPr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ageBreakBefore w:val="0"/>
              <w:widowControl w:val="0"/>
              <w:spacing w:after="0" w:before="0" w:line="240" w:lineRule="auto"/>
              <w:ind w:left="0" w:firstLine="0"/>
              <w:rPr>
                <w:color w:val="cc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b w:val="1"/>
                <w:color w:val="cc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cc0000"/>
                <w:sz w:val="20"/>
                <w:szCs w:val="20"/>
                <w:u w:val="single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b w:val="1"/>
                <w:color w:val="cc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cc0000"/>
                <w:sz w:val="20"/>
                <w:szCs w:val="20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B">
            <w:pPr>
              <w:widowControl w:val="0"/>
              <w:numPr>
                <w:ilvl w:val="0"/>
                <w:numId w:val="11"/>
              </w:numPr>
              <w:spacing w:line="240" w:lineRule="auto"/>
              <w:ind w:left="450" w:hanging="360"/>
              <w:rPr>
                <w:color w:val="cc0000"/>
                <w:sz w:val="20"/>
                <w:szCs w:val="20"/>
              </w:rPr>
            </w:pPr>
            <w:r w:rsidDel="00000000" w:rsidR="00000000" w:rsidRPr="00000000">
              <w:rPr>
                <w:color w:val="cc0000"/>
                <w:sz w:val="20"/>
                <w:szCs w:val="20"/>
                <w:rtl w:val="0"/>
              </w:rPr>
              <w:t xml:space="preserve">Is light a good symbol for celebration</w:t>
            </w:r>
          </w:p>
          <w:p w:rsidR="00000000" w:rsidDel="00000000" w:rsidP="00000000" w:rsidRDefault="00000000" w:rsidRPr="00000000" w14:paraId="0000004C">
            <w:pPr>
              <w:widowControl w:val="0"/>
              <w:numPr>
                <w:ilvl w:val="0"/>
                <w:numId w:val="11"/>
              </w:numPr>
              <w:spacing w:line="240" w:lineRule="auto"/>
              <w:ind w:left="450" w:hanging="360"/>
              <w:rPr>
                <w:color w:val="cc0000"/>
                <w:sz w:val="20"/>
                <w:szCs w:val="20"/>
              </w:rPr>
            </w:pPr>
            <w:r w:rsidDel="00000000" w:rsidR="00000000" w:rsidRPr="00000000">
              <w:rPr>
                <w:color w:val="cc0000"/>
                <w:sz w:val="20"/>
                <w:szCs w:val="20"/>
                <w:rtl w:val="0"/>
              </w:rPr>
              <w:t xml:space="preserve">Incarnation - Understanding Christianity</w:t>
            </w:r>
          </w:p>
          <w:p w:rsidR="00000000" w:rsidDel="00000000" w:rsidP="00000000" w:rsidRDefault="00000000" w:rsidRPr="00000000" w14:paraId="0000004D">
            <w:pPr>
              <w:widowControl w:val="0"/>
              <w:numPr>
                <w:ilvl w:val="0"/>
                <w:numId w:val="11"/>
              </w:numPr>
              <w:spacing w:line="240" w:lineRule="auto"/>
              <w:ind w:left="450" w:hanging="360"/>
              <w:rPr>
                <w:color w:val="cc0000"/>
                <w:sz w:val="20"/>
                <w:szCs w:val="20"/>
              </w:rPr>
            </w:pPr>
            <w:r w:rsidDel="00000000" w:rsidR="00000000" w:rsidRPr="00000000">
              <w:rPr>
                <w:color w:val="cc0000"/>
                <w:sz w:val="20"/>
                <w:szCs w:val="20"/>
                <w:rtl w:val="0"/>
              </w:rPr>
              <w:t xml:space="preserve">What is the Trinity?</w:t>
            </w:r>
          </w:p>
          <w:p w:rsidR="00000000" w:rsidDel="00000000" w:rsidP="00000000" w:rsidRDefault="00000000" w:rsidRPr="00000000" w14:paraId="0000004E">
            <w:pPr>
              <w:widowControl w:val="0"/>
              <w:numPr>
                <w:ilvl w:val="0"/>
                <w:numId w:val="11"/>
              </w:numPr>
              <w:spacing w:line="240" w:lineRule="auto"/>
              <w:ind w:left="450" w:hanging="360"/>
              <w:rPr>
                <w:color w:val="cc0000"/>
                <w:sz w:val="20"/>
                <w:szCs w:val="20"/>
              </w:rPr>
            </w:pPr>
            <w:r w:rsidDel="00000000" w:rsidR="00000000" w:rsidRPr="00000000">
              <w:rPr>
                <w:color w:val="cc0000"/>
                <w:sz w:val="20"/>
                <w:szCs w:val="20"/>
                <w:rtl w:val="0"/>
              </w:rPr>
              <w:t xml:space="preserve">What is incarnation - God came to Earth at Christmas in the form of Jesus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pageBreakBefore w:val="0"/>
              <w:widowControl w:val="0"/>
              <w:spacing w:after="0" w:before="0" w:line="240" w:lineRule="auto"/>
              <w:ind w:left="0" w:firstLine="0"/>
              <w:rPr>
                <w:color w:val="cc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2.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pageBreakBefore w:val="0"/>
              <w:widowControl w:val="0"/>
              <w:spacing w:after="0" w:before="0" w:line="240" w:lineRule="auto"/>
              <w:ind w:left="0" w:firstLine="0"/>
              <w:rPr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b w:val="1"/>
                <w:color w:val="073763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073763"/>
                <w:sz w:val="20"/>
                <w:szCs w:val="20"/>
                <w:u w:val="singl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55">
            <w:pPr>
              <w:widowControl w:val="0"/>
              <w:shd w:fill="ffffff" w:val="clear"/>
              <w:spacing w:line="240" w:lineRule="auto"/>
              <w:ind w:left="0" w:firstLine="0"/>
              <w:rPr>
                <w:b w:val="1"/>
                <w:color w:val="073763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hd w:fill="ffffff" w:val="clear"/>
              <w:spacing w:line="240" w:lineRule="auto"/>
              <w:ind w:left="0" w:firstLine="0"/>
              <w:rPr>
                <w:b w:val="1"/>
                <w:color w:val="073763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073763"/>
                <w:sz w:val="20"/>
                <w:szCs w:val="20"/>
                <w:u w:val="single"/>
                <w:rtl w:val="0"/>
              </w:rPr>
              <w:t xml:space="preserve">Programming Scratch</w:t>
            </w:r>
          </w:p>
          <w:p w:rsidR="00000000" w:rsidDel="00000000" w:rsidP="00000000" w:rsidRDefault="00000000" w:rsidRPr="00000000" w14:paraId="00000057">
            <w:pPr>
              <w:widowControl w:val="0"/>
              <w:numPr>
                <w:ilvl w:val="0"/>
                <w:numId w:val="1"/>
              </w:numPr>
              <w:shd w:fill="ffffff" w:val="clear"/>
              <w:spacing w:line="240" w:lineRule="auto"/>
              <w:ind w:left="450" w:hanging="360"/>
              <w:rPr>
                <w:color w:val="073763"/>
                <w:sz w:val="18"/>
                <w:szCs w:val="18"/>
              </w:rPr>
            </w:pPr>
            <w:r w:rsidDel="00000000" w:rsidR="00000000" w:rsidRPr="00000000">
              <w:rPr>
                <w:color w:val="073763"/>
                <w:sz w:val="18"/>
                <w:szCs w:val="18"/>
                <w:rtl w:val="0"/>
              </w:rPr>
              <w:t xml:space="preserve">Identify Scratch as a coding application and explore its different code blocks.</w:t>
            </w:r>
          </w:p>
          <w:p w:rsidR="00000000" w:rsidDel="00000000" w:rsidP="00000000" w:rsidRDefault="00000000" w:rsidRPr="00000000" w14:paraId="00000058">
            <w:pPr>
              <w:widowControl w:val="0"/>
              <w:numPr>
                <w:ilvl w:val="0"/>
                <w:numId w:val="1"/>
              </w:numPr>
              <w:shd w:fill="ffffff" w:val="clear"/>
              <w:spacing w:line="240" w:lineRule="auto"/>
              <w:ind w:left="450" w:hanging="360"/>
              <w:rPr>
                <w:color w:val="073763"/>
                <w:sz w:val="18"/>
                <w:szCs w:val="18"/>
              </w:rPr>
            </w:pPr>
            <w:r w:rsidDel="00000000" w:rsidR="00000000" w:rsidRPr="00000000">
              <w:rPr>
                <w:color w:val="073763"/>
                <w:sz w:val="18"/>
                <w:szCs w:val="18"/>
                <w:rtl w:val="0"/>
              </w:rPr>
              <w:t xml:space="preserve">Make predictions about what code blocks will do and test these ideas.</w:t>
            </w:r>
          </w:p>
          <w:p w:rsidR="00000000" w:rsidDel="00000000" w:rsidP="00000000" w:rsidRDefault="00000000" w:rsidRPr="00000000" w14:paraId="00000059">
            <w:pPr>
              <w:widowControl w:val="0"/>
              <w:numPr>
                <w:ilvl w:val="0"/>
                <w:numId w:val="1"/>
              </w:numPr>
              <w:shd w:fill="ffffff" w:val="clear"/>
              <w:spacing w:line="240" w:lineRule="auto"/>
              <w:ind w:left="450" w:hanging="360"/>
              <w:rPr>
                <w:color w:val="073763"/>
                <w:sz w:val="18"/>
                <w:szCs w:val="18"/>
              </w:rPr>
            </w:pPr>
            <w:r w:rsidDel="00000000" w:rsidR="00000000" w:rsidRPr="00000000">
              <w:rPr>
                <w:color w:val="073763"/>
                <w:sz w:val="18"/>
                <w:szCs w:val="18"/>
                <w:rtl w:val="0"/>
              </w:rPr>
              <w:t xml:space="preserve">Create a simple animation by combining motion, speech and wait blocks.</w:t>
            </w:r>
          </w:p>
          <w:p w:rsidR="00000000" w:rsidDel="00000000" w:rsidP="00000000" w:rsidRDefault="00000000" w:rsidRPr="00000000" w14:paraId="0000005A">
            <w:pPr>
              <w:widowControl w:val="0"/>
              <w:numPr>
                <w:ilvl w:val="0"/>
                <w:numId w:val="1"/>
              </w:numPr>
              <w:shd w:fill="ffffff" w:val="clear"/>
              <w:spacing w:line="240" w:lineRule="auto"/>
              <w:ind w:left="450" w:hanging="360"/>
              <w:rPr>
                <w:color w:val="073763"/>
                <w:sz w:val="18"/>
                <w:szCs w:val="18"/>
              </w:rPr>
            </w:pPr>
            <w:r w:rsidDel="00000000" w:rsidR="00000000" w:rsidRPr="00000000">
              <w:rPr>
                <w:color w:val="073763"/>
                <w:sz w:val="18"/>
                <w:szCs w:val="18"/>
                <w:rtl w:val="0"/>
              </w:rPr>
              <w:t xml:space="preserve">Plan how to remix an existing animation by choosing which parts to change.</w:t>
            </w:r>
          </w:p>
          <w:p w:rsidR="00000000" w:rsidDel="00000000" w:rsidP="00000000" w:rsidRDefault="00000000" w:rsidRPr="00000000" w14:paraId="0000005B">
            <w:pPr>
              <w:widowControl w:val="0"/>
              <w:numPr>
                <w:ilvl w:val="0"/>
                <w:numId w:val="1"/>
              </w:numPr>
              <w:shd w:fill="ffffff" w:val="clear"/>
              <w:spacing w:line="240" w:lineRule="auto"/>
              <w:ind w:left="450" w:hanging="360"/>
              <w:rPr>
                <w:color w:val="073763"/>
                <w:sz w:val="18"/>
                <w:szCs w:val="18"/>
              </w:rPr>
            </w:pPr>
            <w:r w:rsidDel="00000000" w:rsidR="00000000" w:rsidRPr="00000000">
              <w:rPr>
                <w:color w:val="073763"/>
                <w:sz w:val="18"/>
                <w:szCs w:val="18"/>
                <w:rtl w:val="0"/>
              </w:rPr>
              <w:t xml:space="preserve">Alter and remix code to create a new version of an animation.</w:t>
            </w:r>
          </w:p>
          <w:p w:rsidR="00000000" w:rsidDel="00000000" w:rsidP="00000000" w:rsidRDefault="00000000" w:rsidRPr="00000000" w14:paraId="0000005C">
            <w:pPr>
              <w:widowControl w:val="0"/>
              <w:numPr>
                <w:ilvl w:val="0"/>
                <w:numId w:val="1"/>
              </w:numPr>
              <w:shd w:fill="ffffff" w:val="clear"/>
              <w:spacing w:line="240" w:lineRule="auto"/>
              <w:ind w:left="450" w:hanging="360"/>
              <w:rPr>
                <w:color w:val="073763"/>
                <w:sz w:val="18"/>
                <w:szCs w:val="18"/>
              </w:rPr>
            </w:pPr>
            <w:r w:rsidDel="00000000" w:rsidR="00000000" w:rsidRPr="00000000">
              <w:rPr>
                <w:color w:val="073763"/>
                <w:sz w:val="18"/>
                <w:szCs w:val="18"/>
                <w:rtl w:val="0"/>
              </w:rPr>
              <w:t xml:space="preserve">Test and debug animations to fix problems and improve the code and reflect on the changes made, explaining what worked well and what could be improved.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jc w:val="center"/>
              <w:rPr>
                <w:b w:val="1"/>
                <w:color w:val="bf9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bf9000"/>
                <w:sz w:val="20"/>
                <w:szCs w:val="20"/>
                <w:u w:val="single"/>
                <w:rtl w:val="0"/>
              </w:rPr>
              <w:t xml:space="preserve">RSHE</w:t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>
                <w:b w:val="1"/>
                <w:color w:val="bf9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widowControl w:val="0"/>
              <w:numPr>
                <w:ilvl w:val="0"/>
                <w:numId w:val="10"/>
              </w:numPr>
              <w:spacing w:line="240" w:lineRule="auto"/>
              <w:ind w:left="360" w:hanging="360"/>
              <w:rPr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color w:val="bf9000"/>
                <w:sz w:val="20"/>
                <w:szCs w:val="20"/>
                <w:rtl w:val="0"/>
              </w:rPr>
              <w:t xml:space="preserve">Scarf lessons - Valuing Differences</w:t>
            </w:r>
          </w:p>
          <w:p w:rsidR="00000000" w:rsidDel="00000000" w:rsidP="00000000" w:rsidRDefault="00000000" w:rsidRPr="00000000" w14:paraId="00000061">
            <w:pPr>
              <w:widowControl w:val="0"/>
              <w:numPr>
                <w:ilvl w:val="0"/>
                <w:numId w:val="10"/>
              </w:numPr>
              <w:spacing w:line="240" w:lineRule="auto"/>
              <w:ind w:left="360" w:hanging="360"/>
              <w:rPr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color w:val="bf9000"/>
                <w:sz w:val="20"/>
                <w:szCs w:val="20"/>
                <w:rtl w:val="0"/>
              </w:rPr>
              <w:t xml:space="preserve">Value focus - Care</w:t>
            </w:r>
          </w:p>
          <w:p w:rsidR="00000000" w:rsidDel="00000000" w:rsidP="00000000" w:rsidRDefault="00000000" w:rsidRPr="00000000" w14:paraId="00000062">
            <w:pPr>
              <w:widowControl w:val="0"/>
              <w:numPr>
                <w:ilvl w:val="0"/>
                <w:numId w:val="10"/>
              </w:numPr>
              <w:spacing w:line="240" w:lineRule="auto"/>
              <w:ind w:left="360" w:hanging="360"/>
              <w:rPr>
                <w:color w:val="bf9000"/>
                <w:sz w:val="20"/>
                <w:szCs w:val="20"/>
              </w:rPr>
            </w:pPr>
            <w:r w:rsidDel="00000000" w:rsidR="00000000" w:rsidRPr="00000000">
              <w:rPr>
                <w:color w:val="bf9000"/>
                <w:sz w:val="20"/>
                <w:szCs w:val="20"/>
                <w:rtl w:val="0"/>
              </w:rPr>
              <w:t xml:space="preserve">KiVa program - anti bullying - Getting to know each other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color w:val="351c75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firstLine="0"/>
              <w:rPr>
                <w:color w:val="cc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pageBreakBefore w:val="0"/>
              <w:widowControl w:val="0"/>
              <w:spacing w:after="0" w:before="0" w:line="240" w:lineRule="auto"/>
              <w:ind w:left="0" w:firstLine="0"/>
              <w:rPr>
                <w:color w:val="674ea7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color w:val="bf9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color w:val="351c75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firstLine="0"/>
              <w:rPr>
                <w:color w:val="cc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>
                <w:b w:val="1"/>
                <w:color w:val="351c75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351c75"/>
                <w:sz w:val="20"/>
                <w:szCs w:val="20"/>
                <w:u w:val="single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>
                <w:b w:val="1"/>
                <w:color w:val="351c75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color w:val="351c75"/>
                <w:sz w:val="20"/>
                <w:szCs w:val="20"/>
              </w:rPr>
            </w:pPr>
            <w:r w:rsidDel="00000000" w:rsidR="00000000" w:rsidRPr="00000000">
              <w:rPr>
                <w:color w:val="351c75"/>
                <w:sz w:val="20"/>
                <w:szCs w:val="20"/>
                <w:rtl w:val="0"/>
              </w:rPr>
              <w:t xml:space="preserve">Tag Rugby - Thursdays - Outdoors</w:t>
            </w:r>
          </w:p>
          <w:p w:rsidR="00000000" w:rsidDel="00000000" w:rsidP="00000000" w:rsidRDefault="00000000" w:rsidRPr="00000000" w14:paraId="0000006D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color w:val="351c75"/>
                <w:sz w:val="20"/>
                <w:szCs w:val="20"/>
              </w:rPr>
            </w:pPr>
            <w:r w:rsidDel="00000000" w:rsidR="00000000" w:rsidRPr="00000000">
              <w:rPr>
                <w:color w:val="351c75"/>
                <w:sz w:val="20"/>
                <w:szCs w:val="20"/>
                <w:rtl w:val="0"/>
              </w:rPr>
              <w:t xml:space="preserve">Gymnastics - Fridays - Indoors</w:t>
            </w:r>
          </w:p>
        </w:tc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after="0" w:before="0" w:line="240" w:lineRule="auto"/>
              <w:ind w:left="0" w:firstLine="0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>
                <w:b w:val="1"/>
                <w:color w:val="0000ff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color w:val="0000ff"/>
                <w:sz w:val="20"/>
                <w:szCs w:val="20"/>
                <w:u w:val="single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jc w:val="center"/>
              <w:rPr>
                <w:b w:val="1"/>
                <w:color w:val="0000ff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color w:val="0000ff"/>
                <w:sz w:val="20"/>
                <w:szCs w:val="20"/>
                <w:rtl w:val="0"/>
              </w:rPr>
              <w:t xml:space="preserve">Colours - recognise and name</w:t>
            </w:r>
          </w:p>
          <w:p w:rsidR="00000000" w:rsidDel="00000000" w:rsidP="00000000" w:rsidRDefault="00000000" w:rsidRPr="00000000" w14:paraId="00000074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color w:val="0000ff"/>
                <w:sz w:val="20"/>
                <w:szCs w:val="20"/>
                <w:rtl w:val="0"/>
              </w:rPr>
              <w:t xml:space="preserve">Shapes - describe shapes</w:t>
            </w:r>
          </w:p>
          <w:p w:rsidR="00000000" w:rsidDel="00000000" w:rsidP="00000000" w:rsidRDefault="00000000" w:rsidRPr="00000000" w14:paraId="00000075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color w:val="0000ff"/>
                <w:sz w:val="20"/>
                <w:szCs w:val="20"/>
                <w:rtl w:val="0"/>
              </w:rPr>
              <w:t xml:space="preserve">The French artist Matisse and cognates</w:t>
            </w:r>
          </w:p>
          <w:p w:rsidR="00000000" w:rsidDel="00000000" w:rsidP="00000000" w:rsidRDefault="00000000" w:rsidRPr="00000000" w14:paraId="00000076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color w:val="0000ff"/>
                <w:sz w:val="20"/>
                <w:szCs w:val="20"/>
                <w:rtl w:val="0"/>
              </w:rPr>
              <w:t xml:space="preserve">Follow instructions in French</w:t>
            </w:r>
          </w:p>
        </w:tc>
      </w:tr>
    </w:tbl>
    <w:p w:rsidR="00000000" w:rsidDel="00000000" w:rsidP="00000000" w:rsidRDefault="00000000" w:rsidRPr="00000000" w14:paraId="0000007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431.99999999999994" w:top="431.99999999999994" w:left="720" w:right="72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